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45" w:rsidRPr="00F96D45" w:rsidRDefault="00F96D45" w:rsidP="00F96D45">
      <w:pPr>
        <w:spacing w:line="360" w:lineRule="auto"/>
        <w:ind w:firstLine="720"/>
        <w:jc w:val="center"/>
        <w:rPr>
          <w:sz w:val="36"/>
          <w:szCs w:val="36"/>
          <w:lang w:val="ro-RO"/>
        </w:rPr>
      </w:pPr>
      <w:r w:rsidRPr="00F96D45">
        <w:rPr>
          <w:b/>
          <w:sz w:val="36"/>
          <w:szCs w:val="36"/>
          <w:lang w:val="ro-RO"/>
        </w:rPr>
        <w:t>Nu există sănătate fără sănătate mintală</w:t>
      </w:r>
      <w:r w:rsidRPr="00F96D45">
        <w:rPr>
          <w:sz w:val="36"/>
          <w:szCs w:val="36"/>
          <w:lang w:val="ro-RO"/>
        </w:rPr>
        <w:t>!</w:t>
      </w:r>
    </w:p>
    <w:p w:rsidR="00647B84" w:rsidRDefault="00647B84" w:rsidP="00D16ADA">
      <w:pPr>
        <w:spacing w:line="360" w:lineRule="auto"/>
        <w:ind w:firstLine="720"/>
        <w:jc w:val="both"/>
        <w:rPr>
          <w:sz w:val="22"/>
          <w:szCs w:val="22"/>
          <w:lang w:val="ro-RO"/>
        </w:rPr>
      </w:pPr>
    </w:p>
    <w:p w:rsidR="00F96D45" w:rsidRDefault="00F96D45" w:rsidP="00D16ADA">
      <w:pPr>
        <w:spacing w:line="360" w:lineRule="auto"/>
        <w:ind w:firstLine="720"/>
        <w:jc w:val="both"/>
        <w:rPr>
          <w:sz w:val="22"/>
          <w:szCs w:val="22"/>
          <w:lang w:val="ro-RO"/>
        </w:rPr>
      </w:pPr>
    </w:p>
    <w:p w:rsidR="00D16ADA" w:rsidRPr="001E5F00" w:rsidRDefault="00D16ADA" w:rsidP="00D16ADA">
      <w:pPr>
        <w:spacing w:line="360" w:lineRule="auto"/>
        <w:ind w:firstLine="720"/>
        <w:jc w:val="both"/>
        <w:rPr>
          <w:lang w:val="ro-RO"/>
        </w:rPr>
      </w:pPr>
      <w:r w:rsidRPr="001E5F00">
        <w:rPr>
          <w:lang w:val="ro-RO"/>
        </w:rPr>
        <w:t>Sănătatea mintală a populației europene este o resursă pentru atingerea unora dintre obiectivele politice strategice ale UE, cum ar fi readucerea Europei pe calea prosperității pe termen lung, pentru a susține angajamentul Europei de solidaritate și justiție socială și de a aduce beneficii practice tangibile pentru calitatea vieții cetățenilor europeni.</w:t>
      </w:r>
    </w:p>
    <w:p w:rsidR="00D16ADA" w:rsidRPr="001E5F00" w:rsidRDefault="00D16ADA" w:rsidP="00D16ADA">
      <w:pPr>
        <w:spacing w:line="360" w:lineRule="auto"/>
        <w:ind w:firstLine="720"/>
        <w:jc w:val="both"/>
        <w:rPr>
          <w:lang w:val="ro-RO"/>
        </w:rPr>
      </w:pPr>
      <w:r w:rsidRPr="001E5F00">
        <w:rPr>
          <w:lang w:val="ro-RO"/>
        </w:rPr>
        <w:t>Cu toate acestea, sănătatea mintală a populației UE trebuie</w:t>
      </w:r>
      <w:r w:rsidR="00647B84" w:rsidRPr="001E5F00">
        <w:rPr>
          <w:lang w:val="ro-RO"/>
        </w:rPr>
        <w:t xml:space="preserve"> </w:t>
      </w:r>
      <w:r w:rsidRPr="001E5F00">
        <w:rPr>
          <w:lang w:val="ro-RO"/>
        </w:rPr>
        <w:t>să fie îmbunătățită considerabil, deoarece:</w:t>
      </w:r>
    </w:p>
    <w:p w:rsidR="00D16ADA" w:rsidRPr="001E5F00" w:rsidRDefault="00D16ADA" w:rsidP="00D16ADA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5F00">
        <w:rPr>
          <w:lang w:val="ro-RO"/>
        </w:rPr>
        <w:t>Bolile mintale afectează fiecare al patrulea cetățean și poate duce la sinucidere;</w:t>
      </w:r>
    </w:p>
    <w:p w:rsidR="00D16ADA" w:rsidRPr="001E5F00" w:rsidRDefault="00D16ADA" w:rsidP="00D16ADA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5F00">
        <w:rPr>
          <w:lang w:val="ro-RO"/>
        </w:rPr>
        <w:t>Bolile mintale cauzează pierderi importante pentru sistemele economice, sociale, educaționale, precum și pentru sistemele de justiție;</w:t>
      </w:r>
    </w:p>
    <w:p w:rsidR="00D16ADA" w:rsidRPr="001E5F00" w:rsidRDefault="00D16ADA" w:rsidP="00D16ADA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1E5F00">
        <w:rPr>
          <w:lang w:val="ro-RO"/>
        </w:rPr>
        <w:t>Stigmatizarea, discriminarea și nerespectarea drepturilor omului și a demnității persoanelor cu boli mintale și a persoanelor cu dizabilități există încă, provocând valorile europene de bază.</w:t>
      </w:r>
    </w:p>
    <w:p w:rsidR="00D16ADA" w:rsidRPr="001E5F00" w:rsidRDefault="00D16ADA" w:rsidP="00D16ADA">
      <w:pPr>
        <w:spacing w:line="360" w:lineRule="auto"/>
        <w:ind w:firstLine="720"/>
        <w:jc w:val="both"/>
        <w:rPr>
          <w:lang w:val="ro-RO"/>
        </w:rPr>
      </w:pPr>
      <w:r w:rsidRPr="001E5F00">
        <w:rPr>
          <w:lang w:val="ro-RO"/>
        </w:rPr>
        <w:t>Pentru cetățeni, sănătatea mintală este o resursă care le permite să își realizeze potențialul intelectual și emoțional și să își găsească și să-și îndeplinească rolurile în viața socială, școlară și profesională. Pentru societăți, sănătatea mintală bună a cetățenilor contribuie la prosperitate, solidaritate și justiție socială. În schimb, lipsa sănătății mintale impune costuri și pierderi multiple, cetățenilor și sistemelor sociale.</w:t>
      </w:r>
    </w:p>
    <w:p w:rsidR="00D16ADA" w:rsidRPr="001E5F00" w:rsidRDefault="00D16ADA" w:rsidP="00D16ADA">
      <w:pPr>
        <w:spacing w:line="360" w:lineRule="auto"/>
        <w:ind w:firstLine="720"/>
        <w:jc w:val="both"/>
        <w:rPr>
          <w:lang w:val="ro-RO"/>
        </w:rPr>
      </w:pPr>
      <w:r w:rsidRPr="001E5F00">
        <w:rPr>
          <w:lang w:val="ro-RO"/>
        </w:rPr>
        <w:t xml:space="preserve">OMS descrie sănătatea mintală ca fiind: </w:t>
      </w:r>
      <w:r w:rsidRPr="001E5F00">
        <w:rPr>
          <w:b/>
          <w:i/>
          <w:lang w:val="ro-RO"/>
        </w:rPr>
        <w:t>„O stare de sănătate în care individul își realizează abilitățile, poate face față tensiunilor normale ale vieții, poate lucra productiv și este capabil să contribuie și el la dezvoltarea comunității“.</w:t>
      </w:r>
    </w:p>
    <w:p w:rsidR="00D16ADA" w:rsidRPr="001E5F00" w:rsidRDefault="00D16ADA" w:rsidP="00D16ADA">
      <w:pPr>
        <w:spacing w:line="360" w:lineRule="auto"/>
        <w:ind w:firstLine="720"/>
        <w:jc w:val="both"/>
        <w:rPr>
          <w:lang w:val="ro-RO"/>
        </w:rPr>
      </w:pPr>
      <w:r w:rsidRPr="001E5F00">
        <w:rPr>
          <w:lang w:val="ro-RO"/>
        </w:rPr>
        <w:t>Sănătatea mintală a populației este determinată de o multitudine de factori, inclusiv biologici (genetică, sex), individuali (experiențe personale), familiali, sociali (sprijin social), economici și de mediu (statut social și condiții de viață).</w:t>
      </w:r>
      <w:r w:rsidR="00647B84" w:rsidRPr="001E5F00">
        <w:rPr>
          <w:lang w:val="ro-RO"/>
        </w:rPr>
        <w:t xml:space="preserve"> Conform unui raport UE din 2019:</w:t>
      </w:r>
    </w:p>
    <w:p w:rsidR="00D16ADA" w:rsidRPr="001E5F00" w:rsidRDefault="00D16ADA" w:rsidP="00D16ADA">
      <w:pPr>
        <w:spacing w:line="360" w:lineRule="auto"/>
        <w:ind w:firstLine="720"/>
        <w:jc w:val="both"/>
        <w:rPr>
          <w:lang w:val="ro-RO"/>
        </w:rPr>
      </w:pPr>
      <w:r w:rsidRPr="001E5F00">
        <w:rPr>
          <w:lang w:val="ro-RO"/>
        </w:rPr>
        <w:t>•Se estimează că peste 27% dintre adulții europeni experimentează cel puțin o formă de afectare a sănătății mintale pe parcursul unui an.</w:t>
      </w:r>
    </w:p>
    <w:p w:rsidR="00D16ADA" w:rsidRPr="001E5F00" w:rsidRDefault="00D16ADA" w:rsidP="00D16ADA">
      <w:pPr>
        <w:spacing w:line="360" w:lineRule="auto"/>
        <w:ind w:firstLine="720"/>
        <w:jc w:val="both"/>
        <w:rPr>
          <w:lang w:val="ro-RO"/>
        </w:rPr>
      </w:pPr>
      <w:r w:rsidRPr="001E5F00">
        <w:rPr>
          <w:lang w:val="ro-RO"/>
        </w:rPr>
        <w:t>•Cele mai frecvente forme de boli mintale în UE sunt tulburările de anxietate și depresia.</w:t>
      </w:r>
    </w:p>
    <w:p w:rsidR="00D16ADA" w:rsidRPr="001E5F00" w:rsidRDefault="00D16ADA" w:rsidP="00D16ADA">
      <w:pPr>
        <w:spacing w:line="360" w:lineRule="auto"/>
        <w:ind w:firstLine="720"/>
        <w:jc w:val="both"/>
        <w:rPr>
          <w:b/>
          <w:lang w:val="ro-RO"/>
        </w:rPr>
      </w:pPr>
      <w:r w:rsidRPr="001E5F00">
        <w:rPr>
          <w:b/>
          <w:lang w:val="ro-RO"/>
        </w:rPr>
        <w:t>•</w:t>
      </w:r>
      <w:r w:rsidR="00455DD3">
        <w:rPr>
          <w:b/>
          <w:lang w:val="ro-RO"/>
        </w:rPr>
        <w:t>Depresia devine cea mai frecvent</w:t>
      </w:r>
      <w:r w:rsidR="00455DD3" w:rsidRPr="001E5F00">
        <w:rPr>
          <w:b/>
          <w:lang w:val="ro-RO"/>
        </w:rPr>
        <w:t>ă</w:t>
      </w:r>
      <w:r w:rsidRPr="001E5F00">
        <w:rPr>
          <w:b/>
          <w:lang w:val="ro-RO"/>
        </w:rPr>
        <w:t xml:space="preserve"> cauză de boală </w:t>
      </w:r>
      <w:r w:rsidR="00455DD3">
        <w:rPr>
          <w:b/>
          <w:lang w:val="ro-RO"/>
        </w:rPr>
        <w:t>mintal</w:t>
      </w:r>
      <w:r w:rsidR="00455DD3" w:rsidRPr="001E5F00">
        <w:rPr>
          <w:b/>
          <w:lang w:val="ro-RO"/>
        </w:rPr>
        <w:t>ă</w:t>
      </w:r>
      <w:r w:rsidR="00455DD3">
        <w:rPr>
          <w:b/>
          <w:lang w:val="ro-RO"/>
        </w:rPr>
        <w:t xml:space="preserve"> </w:t>
      </w:r>
      <w:r w:rsidRPr="001E5F00">
        <w:rPr>
          <w:b/>
          <w:lang w:val="ro-RO"/>
        </w:rPr>
        <w:t>din lumea dezvoltată.</w:t>
      </w:r>
    </w:p>
    <w:p w:rsidR="00D16ADA" w:rsidRPr="001E5F00" w:rsidRDefault="00D16ADA" w:rsidP="00D16ADA">
      <w:pPr>
        <w:spacing w:line="360" w:lineRule="auto"/>
        <w:ind w:firstLine="720"/>
        <w:jc w:val="both"/>
        <w:rPr>
          <w:lang w:val="ro-RO"/>
        </w:rPr>
      </w:pPr>
      <w:r w:rsidRPr="001E5F00">
        <w:rPr>
          <w:lang w:val="ro-RO"/>
        </w:rPr>
        <w:lastRenderedPageBreak/>
        <w:t>•În prezent, în UE, aproximativ 58.000 de cetățeni mor prin sinucidere în fiecare an, mai mult decât decesele anuale din accidente de trafic rutier, omucideri sau HIV / SIDA.</w:t>
      </w:r>
    </w:p>
    <w:p w:rsidR="00D16ADA" w:rsidRPr="001E5F00" w:rsidRDefault="00D16ADA" w:rsidP="00D16ADA">
      <w:pPr>
        <w:spacing w:line="360" w:lineRule="auto"/>
        <w:ind w:firstLine="720"/>
        <w:jc w:val="both"/>
        <w:rPr>
          <w:lang w:val="ro-RO"/>
        </w:rPr>
      </w:pPr>
      <w:r w:rsidRPr="001E5F00">
        <w:rPr>
          <w:lang w:val="ro-RO"/>
        </w:rPr>
        <w:t>•</w:t>
      </w:r>
      <w:r w:rsidRPr="00455DD3">
        <w:rPr>
          <w:b/>
          <w:lang w:val="ro-RO"/>
        </w:rPr>
        <w:t>Sănătatea fizică și mintală sunt strâns legate între ele.</w:t>
      </w:r>
      <w:r w:rsidRPr="001E5F00">
        <w:rPr>
          <w:lang w:val="ro-RO"/>
        </w:rPr>
        <w:t xml:space="preserve"> Integrarea sănătății mintale în furnizarea de îngrijiri spitalicești poate scurta semnificativ perioadele de spitalizare, eliberând astfel resurse economice.</w:t>
      </w:r>
    </w:p>
    <w:p w:rsidR="00D16ADA" w:rsidRPr="001E5F00" w:rsidRDefault="00D16ADA" w:rsidP="00D16ADA">
      <w:pPr>
        <w:spacing w:line="360" w:lineRule="auto"/>
        <w:ind w:firstLine="720"/>
        <w:jc w:val="both"/>
        <w:rPr>
          <w:lang w:val="ro-RO"/>
        </w:rPr>
      </w:pPr>
      <w:r w:rsidRPr="001E5F00">
        <w:rPr>
          <w:lang w:val="ro-RO"/>
        </w:rPr>
        <w:t>•Bolile mintale costă UE aproximativ 3-4% din PIB, în principal prin productivitatea pierdută. Bolile mintale sunt o cauză principală a pensiilor anticipate și a pensiilor de invaliditate.</w:t>
      </w:r>
    </w:p>
    <w:p w:rsidR="00D16ADA" w:rsidRPr="001E5F00" w:rsidRDefault="00D16ADA" w:rsidP="00D16ADA">
      <w:pPr>
        <w:spacing w:line="360" w:lineRule="auto"/>
        <w:ind w:firstLine="720"/>
        <w:jc w:val="both"/>
        <w:rPr>
          <w:lang w:val="ro-RO"/>
        </w:rPr>
      </w:pPr>
      <w:r w:rsidRPr="001E5F00">
        <w:rPr>
          <w:lang w:val="ro-RO"/>
        </w:rPr>
        <w:t>•Continuă să fie prezentă stigmatizarea, discriminarea sau nerespectarea drepturilor fundamentale și a demnității persoanelor cu boli mintale.</w:t>
      </w:r>
    </w:p>
    <w:p w:rsidR="00D16ADA" w:rsidRPr="001E5F00" w:rsidRDefault="00D16ADA" w:rsidP="00D16ADA">
      <w:pPr>
        <w:spacing w:line="360" w:lineRule="auto"/>
        <w:ind w:firstLine="720"/>
        <w:jc w:val="both"/>
        <w:rPr>
          <w:lang w:val="ro-RO"/>
        </w:rPr>
      </w:pPr>
      <w:r w:rsidRPr="001E5F00">
        <w:rPr>
          <w:lang w:val="ro-RO"/>
        </w:rPr>
        <w:t xml:space="preserve">•Percepția crescândă a sănătății mintale ca fiind o problemă a determinat factorii de decizie, profesioniștii din domeniul sănătății și alte părți interesate să caute soluții, cel mai recent la Conferința ministerială europeană pentru sănătate mintală, din ianuarie 2005, a OMS. </w:t>
      </w:r>
    </w:p>
    <w:p w:rsidR="00D16ADA" w:rsidRPr="001E5F00" w:rsidRDefault="00D16ADA" w:rsidP="00D16ADA">
      <w:pPr>
        <w:spacing w:line="360" w:lineRule="auto"/>
        <w:ind w:firstLine="720"/>
        <w:jc w:val="both"/>
        <w:rPr>
          <w:lang w:val="ro-RO"/>
        </w:rPr>
      </w:pPr>
      <w:r w:rsidRPr="001E5F00">
        <w:rPr>
          <w:lang w:val="ro-RO"/>
        </w:rPr>
        <w:t>•Există un acord conform căruia, o primă prioritate este furnizarea de servicii de îngrijire și tratament de sănătate mintală eficiente și de înaltă calitate, accesibile tuturor celor care se confruntă cu această problemă.</w:t>
      </w:r>
    </w:p>
    <w:p w:rsidR="00D16ADA" w:rsidRPr="001E5F00" w:rsidRDefault="00D16ADA" w:rsidP="00D16ADA">
      <w:pPr>
        <w:spacing w:line="360" w:lineRule="auto"/>
        <w:ind w:firstLine="720"/>
        <w:jc w:val="both"/>
        <w:rPr>
          <w:lang w:val="ro-RO"/>
        </w:rPr>
      </w:pPr>
      <w:r w:rsidRPr="001E5F00">
        <w:rPr>
          <w:lang w:val="ro-RO"/>
        </w:rPr>
        <w:t>•Deși intervențiile medicale joacă un rol central în soluționarea provocărilor, ele nu pot aborda și schimba determinanții sociali.</w:t>
      </w:r>
    </w:p>
    <w:p w:rsidR="00D16ADA" w:rsidRPr="001E5F00" w:rsidRDefault="00D16ADA" w:rsidP="00D16ADA">
      <w:pPr>
        <w:spacing w:line="360" w:lineRule="auto"/>
        <w:ind w:firstLine="720"/>
        <w:jc w:val="both"/>
        <w:rPr>
          <w:lang w:val="ro-RO"/>
        </w:rPr>
      </w:pPr>
      <w:r w:rsidRPr="001E5F00">
        <w:rPr>
          <w:lang w:val="ro-RO"/>
        </w:rPr>
        <w:t xml:space="preserve">•Prin urmare, în conformitate cu strategia OMS, este necesară o abordare cuprinzătoare, care să asigure furnizarea de tratament și îngrijiri pentru indivizi, dar și acțiuni pentru întreaga populație, pentru a preveni bolile psihice și pentru a face față provocărilor asociate. </w:t>
      </w:r>
    </w:p>
    <w:p w:rsidR="00D16ADA" w:rsidRPr="001E5F00" w:rsidRDefault="00D16ADA" w:rsidP="00D16ADA">
      <w:pPr>
        <w:spacing w:line="360" w:lineRule="auto"/>
        <w:ind w:firstLine="720"/>
        <w:jc w:val="both"/>
        <w:rPr>
          <w:lang w:val="ro-RO"/>
        </w:rPr>
      </w:pPr>
      <w:r w:rsidRPr="001E5F00">
        <w:rPr>
          <w:lang w:val="ro-RO"/>
        </w:rPr>
        <w:t>•O astfel de abordare ar trebui să implice mulți actori, inclusiv sectoarele politicii de sănătate și non-sănătate și părțile interesate, ale căror decizii au impact asupra sănătății mintale a populației. Organizațiile de pacienți și societatea civilă ar trebui să joace un rol proeminent în construirea soluțiilor.</w:t>
      </w:r>
    </w:p>
    <w:p w:rsidR="00C63BE2" w:rsidRPr="001E5F00" w:rsidRDefault="00C63BE2" w:rsidP="00D16ADA">
      <w:pPr>
        <w:spacing w:line="360" w:lineRule="auto"/>
      </w:pPr>
    </w:p>
    <w:sectPr w:rsidR="00C63BE2" w:rsidRPr="001E5F00" w:rsidSect="00C63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5499D"/>
    <w:multiLevelType w:val="hybridMultilevel"/>
    <w:tmpl w:val="8C2864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16ADA"/>
    <w:rsid w:val="001E5F00"/>
    <w:rsid w:val="00455DD3"/>
    <w:rsid w:val="00647B84"/>
    <w:rsid w:val="00C63BE2"/>
    <w:rsid w:val="00D16ADA"/>
    <w:rsid w:val="00F9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617</Words>
  <Characters>3519</Characters>
  <Application>Microsoft Office Word</Application>
  <DocSecurity>0</DocSecurity>
  <Lines>29</Lines>
  <Paragraphs>8</Paragraphs>
  <ScaleCrop>false</ScaleCrop>
  <Company>Hewlett-Packard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2021-01-18T09:57:00Z</dcterms:created>
  <dcterms:modified xsi:type="dcterms:W3CDTF">2021-01-18T10:11:00Z</dcterms:modified>
</cp:coreProperties>
</file>