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chivo Narrow" w:cs="Archivo Narrow" w:eastAsia="Archivo Narrow" w:hAnsi="Archivo Narrow"/>
          <w:b w:val="1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b w:val="1"/>
          <w:sz w:val="20"/>
          <w:szCs w:val="20"/>
          <w:rtl w:val="0"/>
        </w:rPr>
        <w:t xml:space="preserve">Formulare electronice</w:t>
      </w:r>
    </w:p>
    <w:p w:rsidR="00000000" w:rsidDel="00000000" w:rsidP="00000000" w:rsidRDefault="00000000" w:rsidRPr="00000000" w14:paraId="00000002">
      <w:pPr>
        <w:numPr>
          <w:ilvl w:val="0"/>
          <w:numId w:val="9"/>
        </w:numPr>
        <w:spacing w:after="0" w:afterAutospacing="0" w:before="240" w:lineRule="auto"/>
        <w:ind w:left="72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Soluția trebuie să permită crearea și gestionarea formularelor electronice inteligente într-un mod flexibil, cu suport pentru:</w:t>
      </w:r>
    </w:p>
    <w:p w:rsidR="00000000" w:rsidDel="00000000" w:rsidP="00000000" w:rsidRDefault="00000000" w:rsidRPr="00000000" w14:paraId="00000003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Definirea câmpurilor de tip text, numerice, selectare din listă, casete de selectare multiple, butoane radio, încărcare de fișiere, etc.</w:t>
      </w:r>
    </w:p>
    <w:p w:rsidR="00000000" w:rsidDel="00000000" w:rsidP="00000000" w:rsidRDefault="00000000" w:rsidRPr="00000000" w14:paraId="00000004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Gruparea logică a câmpurilor pentru organizarea clară a formularelor complexe.</w:t>
      </w:r>
    </w:p>
    <w:p w:rsidR="00000000" w:rsidDel="00000000" w:rsidP="00000000" w:rsidRDefault="00000000" w:rsidRPr="00000000" w14:paraId="00000005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Opțiuni pentru adăugarea de descrieri sau instrucțiuni adiționale pentru utilizatori.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Soluția trebuie să includă suport pentru logica dinamică, astfel încât formularele să se adapteze în funcție de răspunsurile utilizatorului:</w:t>
      </w:r>
    </w:p>
    <w:p w:rsidR="00000000" w:rsidDel="00000000" w:rsidP="00000000" w:rsidRDefault="00000000" w:rsidRPr="00000000" w14:paraId="00000007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Ascunderea sau afișarea dinamică a anumitor câmpuri pe baza răspunsurilor anterioare.</w:t>
      </w:r>
    </w:p>
    <w:p w:rsidR="00000000" w:rsidDel="00000000" w:rsidP="00000000" w:rsidRDefault="00000000" w:rsidRPr="00000000" w14:paraId="00000008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Validarea condiționată a câmpurilor.</w:t>
      </w:r>
    </w:p>
    <w:p w:rsidR="00000000" w:rsidDel="00000000" w:rsidP="00000000" w:rsidRDefault="00000000" w:rsidRPr="00000000" w14:paraId="00000009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Calcul automat al valorilor câmpurilor pe baza unor formule predefinite.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Soluția trebuie să permită configurarea regulilor avansate de validare pentru câmpuri, cum ar fi:</w:t>
      </w:r>
    </w:p>
    <w:p w:rsidR="00000000" w:rsidDel="00000000" w:rsidP="00000000" w:rsidRDefault="00000000" w:rsidRPr="00000000" w14:paraId="0000000B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Verificarea tipului de date (numere, date calendaristice, text).</w:t>
      </w:r>
    </w:p>
    <w:p w:rsidR="00000000" w:rsidDel="00000000" w:rsidP="00000000" w:rsidRDefault="00000000" w:rsidRPr="00000000" w14:paraId="0000000C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Validarea împotriva unor modele predefinite (e.g., coduri fiscale, adrese de email, numere de telefon).</w:t>
      </w:r>
    </w:p>
    <w:p w:rsidR="00000000" w:rsidDel="00000000" w:rsidP="00000000" w:rsidRDefault="00000000" w:rsidRPr="00000000" w14:paraId="0000000D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Reguli de validare personalizate definite de administrator.</w:t>
      </w:r>
    </w:p>
    <w:p w:rsidR="00000000" w:rsidDel="00000000" w:rsidP="00000000" w:rsidRDefault="00000000" w:rsidRPr="00000000" w14:paraId="0000000E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Soluția trebuie să ofere o interfață intuitivă, care să includă:</w:t>
      </w:r>
    </w:p>
    <w:p w:rsidR="00000000" w:rsidDel="00000000" w:rsidP="00000000" w:rsidRDefault="00000000" w:rsidRPr="00000000" w14:paraId="0000000F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Suport pentru navigare ușoară între secțiunile formularului.</w:t>
      </w:r>
    </w:p>
    <w:p w:rsidR="00000000" w:rsidDel="00000000" w:rsidP="00000000" w:rsidRDefault="00000000" w:rsidRPr="00000000" w14:paraId="00000010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Posibilitatea de a salva progresul pentru a continua completarea mai târziu.</w:t>
      </w:r>
    </w:p>
    <w:p w:rsidR="00000000" w:rsidDel="00000000" w:rsidP="00000000" w:rsidRDefault="00000000" w:rsidRPr="00000000" w14:paraId="00000011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Funcționalitate de tip „drag and drop” pentru încărcarea fișierelor.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Soluția trebuie să permită personalizarea vizuală a formularelor:</w:t>
      </w:r>
    </w:p>
    <w:p w:rsidR="00000000" w:rsidDel="00000000" w:rsidP="00000000" w:rsidRDefault="00000000" w:rsidRPr="00000000" w14:paraId="00000013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Alegerea culorilor, fonturilor și logo-urilor pentru a respecta identitatea vizuală a organizației.</w:t>
      </w:r>
    </w:p>
    <w:p w:rsidR="00000000" w:rsidDel="00000000" w:rsidP="00000000" w:rsidRDefault="00000000" w:rsidRPr="00000000" w14:paraId="00000014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Adăugarea de mesaje contextuale sau grafice pentru ghidarea utilizatorilor.</w:t>
      </w:r>
    </w:p>
    <w:p w:rsidR="00000000" w:rsidDel="00000000" w:rsidP="00000000" w:rsidRDefault="00000000" w:rsidRPr="00000000" w14:paraId="00000015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Soluția trebuie să permită exportul datelor completate din formulare în diferite formate:</w:t>
      </w:r>
    </w:p>
    <w:p w:rsidR="00000000" w:rsidDel="00000000" w:rsidP="00000000" w:rsidRDefault="00000000" w:rsidRPr="00000000" w14:paraId="00000016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Fișiere CSV, Excel, sau PDF.</w:t>
      </w:r>
    </w:p>
    <w:p w:rsidR="00000000" w:rsidDel="00000000" w:rsidP="00000000" w:rsidRDefault="00000000" w:rsidRPr="00000000" w14:paraId="00000017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Posibilitatea de a genera rapoarte personalizate în funcție de criterii predefinite.</w:t>
      </w:r>
    </w:p>
    <w:p w:rsidR="00000000" w:rsidDel="00000000" w:rsidP="00000000" w:rsidRDefault="00000000" w:rsidRPr="00000000" w14:paraId="00000018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Soluția trebuie să ofere o experiență adaptată nevoilor utilizatorului, inclusiv:</w:t>
      </w:r>
    </w:p>
    <w:p w:rsidR="00000000" w:rsidDel="00000000" w:rsidP="00000000" w:rsidRDefault="00000000" w:rsidRPr="00000000" w14:paraId="00000019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Suport pentru completarea progresivă a formularelor, ghidând utilizatorii pas cu pas.</w:t>
      </w:r>
    </w:p>
    <w:p w:rsidR="00000000" w:rsidDel="00000000" w:rsidP="00000000" w:rsidRDefault="00000000" w:rsidRPr="00000000" w14:paraId="0000001A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Posibilitatea de a include ajutoare vizuale, cum ar fi tooltip-uri, pentru explicarea câmpurilor complexe.</w:t>
      </w:r>
    </w:p>
    <w:p w:rsidR="00000000" w:rsidDel="00000000" w:rsidP="00000000" w:rsidRDefault="00000000" w:rsidRPr="00000000" w14:paraId="0000001B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Funcționalitate „autocomplete” pentru câmpurile text pe baza informațiilor disponibile.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Soluția trebuie să permită includerea formularelor în fluxuri de aprobare sau procese operaționale:</w:t>
      </w:r>
    </w:p>
    <w:p w:rsidR="00000000" w:rsidDel="00000000" w:rsidP="00000000" w:rsidRDefault="00000000" w:rsidRPr="00000000" w14:paraId="0000001D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Definirea etapelor și a persoanelor responsabile în cadrul unui proces.</w:t>
      </w:r>
    </w:p>
    <w:p w:rsidR="00000000" w:rsidDel="00000000" w:rsidP="00000000" w:rsidRDefault="00000000" w:rsidRPr="00000000" w14:paraId="0000001E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Trimiterea automată a formularelor către următoarea etapă, pe baza unor reguli prestabilite.</w:t>
      </w:r>
    </w:p>
    <w:p w:rsidR="00000000" w:rsidDel="00000000" w:rsidP="00000000" w:rsidRDefault="00000000" w:rsidRPr="00000000" w14:paraId="0000001F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Generarea de notificări pentru statusul formularelor aflate în proces (e.g., „Aprobat”, „Respins”, „În așteptare”).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rchivo Narrow" w:cs="Archivo Narrow" w:eastAsia="Archivo Narrow" w:hAnsi="Archivo Narrow"/>
          <w:sz w:val="20"/>
          <w:szCs w:val="20"/>
          <w:rtl w:val="0"/>
        </w:rPr>
        <w:t xml:space="preserve">Soluția trebuie să asigure protecția datelor utilizatorilor prin:</w:t>
      </w:r>
    </w:p>
    <w:p w:rsidR="00000000" w:rsidDel="00000000" w:rsidP="00000000" w:rsidRDefault="00000000" w:rsidRPr="00000000" w14:paraId="00000021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Criptarea datelor stocate și transmise.</w:t>
      </w:r>
    </w:p>
    <w:p w:rsidR="00000000" w:rsidDel="00000000" w:rsidP="00000000" w:rsidRDefault="00000000" w:rsidRPr="00000000" w14:paraId="00000022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Limitarea accesului la formulare prin politici de autentificare și autorizare.</w:t>
      </w:r>
    </w:p>
    <w:p w:rsidR="00000000" w:rsidDel="00000000" w:rsidP="00000000" w:rsidRDefault="00000000" w:rsidRPr="00000000" w14:paraId="00000023">
      <w:pPr>
        <w:numPr>
          <w:ilvl w:val="1"/>
          <w:numId w:val="8"/>
        </w:numPr>
        <w:spacing w:after="240" w:before="0" w:beforeAutospacing="0" w:lineRule="auto"/>
        <w:ind w:left="1440" w:hanging="360"/>
        <w:rPr>
          <w:rFonts w:ascii="Archivo Narrow" w:cs="Archivo Narrow" w:eastAsia="Archivo Narrow" w:hAnsi="Archivo Narrow"/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Opțiuni de mascare a datelor sensibile (e.g., ascunderea cifrelor dintr-un CNP).</w:t>
      </w:r>
    </w:p>
    <w:p w:rsidR="00000000" w:rsidDel="00000000" w:rsidP="00000000" w:rsidRDefault="00000000" w:rsidRPr="00000000" w14:paraId="00000024">
      <w:pPr>
        <w:spacing w:line="240" w:lineRule="auto"/>
        <w:ind w:right="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qabx9pgtjuk5" w:id="0"/>
      <w:bookmarkEnd w:id="0"/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Archivo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ndik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voNarrow-regular.ttf"/><Relationship Id="rId2" Type="http://schemas.openxmlformats.org/officeDocument/2006/relationships/font" Target="fonts/ArchivoNarrow-bold.ttf"/><Relationship Id="rId3" Type="http://schemas.openxmlformats.org/officeDocument/2006/relationships/font" Target="fonts/ArchivoNarrow-italic.ttf"/><Relationship Id="rId4" Type="http://schemas.openxmlformats.org/officeDocument/2006/relationships/font" Target="fonts/ArchivoNarrow-boldItalic.ttf"/><Relationship Id="rId5" Type="http://schemas.openxmlformats.org/officeDocument/2006/relationships/font" Target="fonts/Andika-regular.ttf"/><Relationship Id="rId6" Type="http://schemas.openxmlformats.org/officeDocument/2006/relationships/font" Target="fonts/Andika-bold.ttf"/><Relationship Id="rId7" Type="http://schemas.openxmlformats.org/officeDocument/2006/relationships/font" Target="fonts/Andika-italic.ttf"/><Relationship Id="rId8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